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67" w:rsidRPr="00C10C67" w:rsidRDefault="00C10C67">
      <w:pPr>
        <w:rPr>
          <w:b/>
          <w:bCs/>
          <w:sz w:val="28"/>
          <w:szCs w:val="28"/>
        </w:rPr>
      </w:pPr>
      <w:bookmarkStart w:id="0" w:name="_GoBack"/>
      <w:r w:rsidRPr="00C10C67">
        <w:rPr>
          <w:b/>
          <w:bCs/>
          <w:sz w:val="28"/>
          <w:szCs w:val="28"/>
        </w:rPr>
        <w:t xml:space="preserve">Muhammad had a high sense of </w:t>
      </w:r>
      <w:proofErr w:type="spellStart"/>
      <w:r w:rsidRPr="00C10C67">
        <w:rPr>
          <w:b/>
          <w:bCs/>
          <w:sz w:val="28"/>
          <w:szCs w:val="28"/>
        </w:rPr>
        <w:t>humour</w:t>
      </w:r>
      <w:bookmarkEnd w:id="0"/>
      <w:proofErr w:type="spellEnd"/>
      <w:r w:rsidRPr="00C10C67">
        <w:rPr>
          <w:b/>
          <w:bCs/>
          <w:sz w:val="28"/>
          <w:szCs w:val="28"/>
        </w:rPr>
        <w:t>:</w:t>
      </w:r>
    </w:p>
    <w:p w:rsidR="00E926C3" w:rsidRDefault="00C10C67">
      <w:r>
        <w:t xml:space="preserve"> He was a very cheerful and optimistic person. People who dealt with him described him as a likable person and at the same time he was venerated and respected. On several occasions he joked with his friends and family members. During Muhammad’s time, racing (as running) was a common activity to have fun. It was narrated that Muhammad was seen several times racing with his wife.</w:t>
      </w:r>
    </w:p>
    <w:sectPr w:rsidR="00E92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67"/>
    <w:rsid w:val="00C10C6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7949"/>
  <w15:chartTrackingRefBased/>
  <w15:docId w15:val="{2E210B10-2800-4D5B-9B99-BE7928D1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2022-05-16T22:51:00Z</dcterms:created>
  <dcterms:modified xsi:type="dcterms:W3CDTF">2022-05-16T22:54:00Z</dcterms:modified>
</cp:coreProperties>
</file>