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574" w:rsidRPr="00FC4574" w:rsidRDefault="00FC4574" w:rsidP="00FC4574">
      <w:pPr>
        <w:rPr>
          <w:b/>
          <w:bCs/>
          <w:sz w:val="28"/>
          <w:szCs w:val="28"/>
        </w:rPr>
      </w:pPr>
      <w:bookmarkStart w:id="0" w:name="_GoBack"/>
      <w:r w:rsidRPr="00FC4574">
        <w:rPr>
          <w:b/>
          <w:bCs/>
          <w:sz w:val="28"/>
          <w:szCs w:val="28"/>
        </w:rPr>
        <w:t>His emotions and passions</w:t>
      </w:r>
    </w:p>
    <w:bookmarkEnd w:id="0"/>
    <w:p w:rsidR="00FC076E" w:rsidRPr="00FC4574" w:rsidRDefault="00FC4574" w:rsidP="00FC4574">
      <w:r>
        <w:t xml:space="preserve"> Muhammad kept his feelings under firm control. When annoyed, he would turn aside or keep silent. When someone committed an act that violates God’s law, he used to show serious anger and a firm stand. No one would stand against his anger in matters of the Lord’s truth being opposed, he would stand fast in protecting the truth as revealed in the Quran. Muhammad never got angry for his own sake.</w:t>
      </w:r>
    </w:p>
    <w:sectPr w:rsidR="00FC076E" w:rsidRPr="00FC4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C9"/>
    <w:rsid w:val="00563DC9"/>
    <w:rsid w:val="007F296A"/>
    <w:rsid w:val="00814545"/>
    <w:rsid w:val="00945C49"/>
    <w:rsid w:val="00CA09C0"/>
    <w:rsid w:val="00FC076E"/>
    <w:rsid w:val="00FC45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8E75"/>
  <w15:chartTrackingRefBased/>
  <w15:docId w15:val="{016BA93F-9FA2-4A6A-93EB-2C8457CC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2022-05-14T15:45:00Z</cp:lastPrinted>
  <dcterms:created xsi:type="dcterms:W3CDTF">2022-05-14T15:47:00Z</dcterms:created>
  <dcterms:modified xsi:type="dcterms:W3CDTF">2022-05-14T15:47:00Z</dcterms:modified>
</cp:coreProperties>
</file>