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5E4" w:rsidRPr="004E15E4" w:rsidRDefault="004E15E4" w:rsidP="004E15E4">
      <w:pPr>
        <w:rPr>
          <w:b/>
          <w:bCs/>
          <w:sz w:val="28"/>
          <w:szCs w:val="28"/>
        </w:rPr>
      </w:pPr>
      <w:r w:rsidRPr="004E15E4">
        <w:rPr>
          <w:b/>
          <w:bCs/>
          <w:sz w:val="28"/>
          <w:szCs w:val="28"/>
        </w:rPr>
        <w:t xml:space="preserve">The renewal of Wudu for every prayer: </w:t>
      </w:r>
    </w:p>
    <w:p w:rsidR="000F1F60" w:rsidRPr="004E15E4" w:rsidRDefault="004E15E4" w:rsidP="004E15E4">
      <w:pPr>
        <w:rPr>
          <w:sz w:val="24"/>
          <w:szCs w:val="24"/>
        </w:rPr>
      </w:pPr>
      <w:r w:rsidRPr="004E15E4">
        <w:rPr>
          <w:sz w:val="24"/>
          <w:szCs w:val="24"/>
        </w:rPr>
        <w:t>It is Sunnah for the Muslim to renew wudu for every prayer. If a Muslim has made wudu for Al-</w:t>
      </w:r>
      <w:proofErr w:type="spellStart"/>
      <w:r w:rsidRPr="004E15E4">
        <w:rPr>
          <w:sz w:val="24"/>
          <w:szCs w:val="24"/>
        </w:rPr>
        <w:t>Maghrib</w:t>
      </w:r>
      <w:proofErr w:type="spellEnd"/>
      <w:r w:rsidRPr="004E15E4">
        <w:rPr>
          <w:sz w:val="24"/>
          <w:szCs w:val="24"/>
        </w:rPr>
        <w:t xml:space="preserve"> and is still in wudu when ‘</w:t>
      </w:r>
      <w:proofErr w:type="spellStart"/>
      <w:r w:rsidRPr="004E15E4">
        <w:rPr>
          <w:sz w:val="24"/>
          <w:szCs w:val="24"/>
        </w:rPr>
        <w:t>Isha</w:t>
      </w:r>
      <w:proofErr w:type="spellEnd"/>
      <w:r w:rsidRPr="004E15E4">
        <w:rPr>
          <w:sz w:val="24"/>
          <w:szCs w:val="24"/>
        </w:rPr>
        <w:t xml:space="preserve">’ prayer comes in, it is Sunnah to make a new wudu. What proves this is what Al-Bukhari reported that the Prophet </w:t>
      </w:r>
      <w:r w:rsidRPr="004E15E4">
        <w:rPr>
          <w:sz w:val="24"/>
          <w:szCs w:val="24"/>
        </w:rPr>
        <w:sym w:font="Symbol" w:char="F072"/>
      </w:r>
      <w:r w:rsidRPr="004E15E4">
        <w:rPr>
          <w:sz w:val="24"/>
          <w:szCs w:val="24"/>
        </w:rPr>
        <w:t xml:space="preserve"> used to make wudu for every prayer.1 It is also Sunnah to keep the wudu during the day. </w:t>
      </w:r>
      <w:proofErr w:type="spellStart"/>
      <w:r w:rsidRPr="004E15E4">
        <w:rPr>
          <w:sz w:val="24"/>
          <w:szCs w:val="24"/>
        </w:rPr>
        <w:t>Thawban</w:t>
      </w:r>
      <w:proofErr w:type="spellEnd"/>
      <w:r w:rsidRPr="004E15E4">
        <w:rPr>
          <w:sz w:val="24"/>
          <w:szCs w:val="24"/>
        </w:rPr>
        <w:t xml:space="preserve"> (may Allah have mercy on him) said that the Prophet </w:t>
      </w:r>
      <w:r w:rsidRPr="004E15E4">
        <w:rPr>
          <w:sz w:val="24"/>
          <w:szCs w:val="24"/>
        </w:rPr>
        <w:sym w:font="Symbol" w:char="F072"/>
      </w:r>
      <w:r w:rsidRPr="004E15E4">
        <w:rPr>
          <w:sz w:val="24"/>
          <w:szCs w:val="24"/>
        </w:rPr>
        <w:t xml:space="preserve"> said: “No one could keep his wudu during the day except the believer.”2</w:t>
      </w:r>
      <w:bookmarkStart w:id="0" w:name="_GoBack"/>
      <w:bookmarkEnd w:id="0"/>
    </w:p>
    <w:sectPr w:rsidR="000F1F60" w:rsidRPr="004E1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F60"/>
    <w:rsid w:val="000F1F60"/>
    <w:rsid w:val="004E15E4"/>
    <w:rsid w:val="008C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A8059"/>
  <w15:chartTrackingRefBased/>
  <w15:docId w15:val="{92C09F82-E939-4AA4-92AE-59E853F7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Kimo Store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Kimo Store</dc:creator>
  <cp:keywords/>
  <dc:description/>
  <cp:lastModifiedBy>Kimo Store</cp:lastModifiedBy>
  <cp:revision>2</cp:revision>
  <cp:lastPrinted>2022-05-11T16:31:00Z</cp:lastPrinted>
  <dcterms:created xsi:type="dcterms:W3CDTF">2022-05-11T16:34:00Z</dcterms:created>
  <dcterms:modified xsi:type="dcterms:W3CDTF">2022-05-11T16:34:00Z</dcterms:modified>
</cp:coreProperties>
</file>